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6C" w:rsidRDefault="00D0466C" w:rsidP="00D046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АДМИНСИТРАЦИЯ МОКРУШИНСКОГО СЕЛЬСОВЕТА </w:t>
      </w:r>
    </w:p>
    <w:p w:rsidR="00D0466C" w:rsidRDefault="00D0466C" w:rsidP="00D046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КАНСКОГО РАЙОНА    КРАСНОЯРСКОГО  КРАЯ</w:t>
      </w:r>
    </w:p>
    <w:p w:rsidR="00D0466C" w:rsidRDefault="00D0466C" w:rsidP="00D0466C">
      <w:pPr>
        <w:jc w:val="center"/>
        <w:rPr>
          <w:b/>
          <w:sz w:val="20"/>
          <w:szCs w:val="20"/>
        </w:rPr>
      </w:pPr>
    </w:p>
    <w:p w:rsidR="00D0466C" w:rsidRDefault="00D0466C" w:rsidP="00D046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ПОСТАНОВЛЕНИЕ </w:t>
      </w:r>
    </w:p>
    <w:p w:rsidR="00D0466C" w:rsidRDefault="00D0466C" w:rsidP="00D0466C">
      <w:pPr>
        <w:rPr>
          <w:sz w:val="20"/>
          <w:szCs w:val="20"/>
        </w:rPr>
      </w:pPr>
    </w:p>
    <w:p w:rsidR="00D0466C" w:rsidRDefault="00D0466C" w:rsidP="00D0466C">
      <w:pPr>
        <w:rPr>
          <w:sz w:val="20"/>
          <w:szCs w:val="20"/>
        </w:rPr>
      </w:pPr>
      <w:r>
        <w:rPr>
          <w:sz w:val="20"/>
          <w:szCs w:val="20"/>
        </w:rPr>
        <w:t xml:space="preserve">29.03.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с. Мокруша                                                № 16-п</w:t>
      </w:r>
    </w:p>
    <w:p w:rsidR="00D0466C" w:rsidRDefault="00D0466C" w:rsidP="00D0466C">
      <w:pPr>
        <w:rPr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0466C" w:rsidTr="00D0466C">
        <w:tc>
          <w:tcPr>
            <w:tcW w:w="9905" w:type="dxa"/>
            <w:hideMark/>
          </w:tcPr>
          <w:p w:rsidR="00D0466C" w:rsidRDefault="00D046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Мокрушинского сельсовета Канского района Красноярского края</w:t>
            </w:r>
          </w:p>
        </w:tc>
      </w:tr>
    </w:tbl>
    <w:p w:rsidR="00D0466C" w:rsidRDefault="00D0466C" w:rsidP="00D0466C">
      <w:pPr>
        <w:jc w:val="both"/>
        <w:rPr>
          <w:sz w:val="20"/>
          <w:szCs w:val="20"/>
        </w:rPr>
      </w:pP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27.12.2012 № 1425 «Об  определении  органами государственной  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Мокрушинского сельсовета,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ПОСТАНОВЛЯЮ: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1. Для определения расстояния от детских, образовательных, медицинских организаций, объектов спорта, оптовых и розничных рынков,  вокзалов, аэропортов и иных мест массового скопления граждан и мест  нахождения источников повышенной опасности, определенных органами государственной власти субъектов Российской Федерации, а также объектов военного назначения, до границ прилегающих территорий, на которых не допускается розничная продажа алкогольной продукции на территории Мокрушинского сельсовета  расстояние определяется по прямой линии от входа для посетителей в здание (строение, сооружение), в котором расположены указанные в настоящем пункте организации и (или) объекты, до границ прилегающих территорий.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 Установить, что расстояние от детских организаций до границ прилегающих территорий, на которые не допускается розничная продажа алкогольной продукции, в Мокрушинском сельсовете Канского района Красноярского края составляет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0"/>
            <w:szCs w:val="20"/>
          </w:rPr>
          <w:t>50 метров</w:t>
        </w:r>
      </w:smartTag>
      <w:r>
        <w:rPr>
          <w:sz w:val="20"/>
          <w:szCs w:val="20"/>
        </w:rPr>
        <w:t>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3. Установить, что расстояние от образовательных  организаций до границ прилегающих территорий, на которые не допускается розничная продажа алкогольной продукции, в  Мокрушинском сельсовете Канского района Красноярского края составляет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0"/>
            <w:szCs w:val="20"/>
          </w:rPr>
          <w:t>100 метров</w:t>
        </w:r>
      </w:smartTag>
      <w:r>
        <w:rPr>
          <w:sz w:val="20"/>
          <w:szCs w:val="20"/>
        </w:rPr>
        <w:t>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4.Установить, что расстояние от медицинских организаций до границ прилегающих территорий, на которые не допускается розничная продажа алкогольной продукции, в Мокрушинском сельсовете Канского района Красноярского края составляет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0"/>
            <w:szCs w:val="20"/>
          </w:rPr>
          <w:t>50 метров</w:t>
        </w:r>
      </w:smartTag>
      <w:r>
        <w:rPr>
          <w:sz w:val="20"/>
          <w:szCs w:val="20"/>
        </w:rPr>
        <w:t>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5. Утвердить схемы границ прилегающих территорий, на которых не допускается розничная продажа алкогольной продукции, для следующих детских организаций: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1) МДОУ «Мокрушинский детский сад» (Приложение №1);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2) МДОУ «Залесенский детский сад» (Приложение №2);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3) МДОУ «Николаевский детский сад» (Приложение №3).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6. Утвердить схемы границ прилегающих территорий, на которых не допускается розничная продажа алкогольной продукции, для следующих образовательных организаций: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1) МБОУ «Мокрушинская средняя общеобразовательная школа» (Приложение №4).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7. Утвердить схемы границ прилегающих территорий, на которых не допускается розничная продажа алкогольной продукции, для следующих медицинских  организаций: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1) МБУЗ «Астафьевская участковая больница» Мокрушинская амбулатория  (Приложение №5);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2) МБУЗ «Астафьевская участковая больница» Алежинский ФАП (Приложение №6);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3) МБУЗ «Астафьевская участковая больница»  Любавский ФАП (Приложение №7);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4) МБУЗ «Астафьевская участковая больница» Николаевский ФАП (Приложение №8).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8. Заместителю  Главы Мокрушинского сельсовета  Смолиной  О.Т.   после принятия и опубликования данного  постановления направить копию настоящего решения с приложениями в орган исполнительной власти края, осуществляющий лицензирование розничной продажи алкогольной продукции.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9. Опубликовать настоящее постановление  в печатном издании «Ведомости органов местного самоуправления Мокрушинского сельсовета».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10. Контроль за исполнением настоящего постановления оставляю  за  собой .</w:t>
      </w: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11.Настоящее  постановление вступает в силу после дня его официального опубликования.</w:t>
      </w:r>
    </w:p>
    <w:p w:rsidR="00D0466C" w:rsidRDefault="00D0466C" w:rsidP="00D0466C">
      <w:pPr>
        <w:jc w:val="both"/>
        <w:rPr>
          <w:sz w:val="20"/>
          <w:szCs w:val="20"/>
        </w:rPr>
      </w:pPr>
    </w:p>
    <w:p w:rsidR="00D0466C" w:rsidRDefault="00D0466C" w:rsidP="00D046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Мокрушинского  сельсовета                                             А.Г. Анциферов </w:t>
      </w:r>
    </w:p>
    <w:p w:rsidR="005C0ED4" w:rsidRDefault="005C0ED4">
      <w:bookmarkStart w:id="0" w:name="_GoBack"/>
      <w:bookmarkEnd w:id="0"/>
    </w:p>
    <w:sectPr w:rsidR="005C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8"/>
    <w:rsid w:val="005C0ED4"/>
    <w:rsid w:val="00D0466C"/>
    <w:rsid w:val="00E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2019-02-01T03:44:00Z</dcterms:created>
  <dcterms:modified xsi:type="dcterms:W3CDTF">2019-02-01T03:44:00Z</dcterms:modified>
</cp:coreProperties>
</file>