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92" w:rsidRPr="00E23092" w:rsidRDefault="00E23092" w:rsidP="00E230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092">
        <w:rPr>
          <w:rFonts w:ascii="Times New Roman" w:hAnsi="Times New Roman"/>
          <w:b/>
          <w:sz w:val="28"/>
          <w:szCs w:val="28"/>
        </w:rPr>
        <w:t>АДМИНИСТРАЦИЯ МОКРУШИНСКОГО СЕЛЬСОВЕТА</w:t>
      </w:r>
    </w:p>
    <w:p w:rsidR="00E23092" w:rsidRPr="00E23092" w:rsidRDefault="00E23092" w:rsidP="00E230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092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E23092" w:rsidRPr="00E23092" w:rsidRDefault="00E23092" w:rsidP="00E230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3092" w:rsidRPr="00E23092" w:rsidRDefault="00E23092" w:rsidP="00E230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09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E23092" w:rsidRPr="00E23092" w:rsidRDefault="00E23092" w:rsidP="00E23092">
      <w:pPr>
        <w:pStyle w:val="a3"/>
        <w:rPr>
          <w:rFonts w:ascii="Times New Roman" w:hAnsi="Times New Roman"/>
          <w:sz w:val="28"/>
          <w:szCs w:val="28"/>
        </w:rPr>
      </w:pPr>
    </w:p>
    <w:p w:rsidR="00E23092" w:rsidRPr="00E23092" w:rsidRDefault="00E23092" w:rsidP="00E230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24.09. 2018</w:t>
      </w:r>
      <w:r w:rsidRPr="00E23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3092">
        <w:rPr>
          <w:rFonts w:ascii="Times New Roman" w:hAnsi="Times New Roman"/>
          <w:sz w:val="28"/>
          <w:szCs w:val="28"/>
        </w:rPr>
        <w:t>с. Мокруша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23092">
        <w:rPr>
          <w:rFonts w:ascii="Times New Roman" w:hAnsi="Times New Roman"/>
          <w:sz w:val="28"/>
          <w:szCs w:val="28"/>
        </w:rPr>
        <w:t xml:space="preserve">№ </w:t>
      </w:r>
      <w:r w:rsidR="005041A7">
        <w:rPr>
          <w:rFonts w:ascii="Times New Roman" w:hAnsi="Times New Roman"/>
          <w:sz w:val="28"/>
          <w:szCs w:val="28"/>
        </w:rPr>
        <w:t>15</w:t>
      </w:r>
      <w:r w:rsidRPr="00E23092">
        <w:rPr>
          <w:rFonts w:ascii="Times New Roman" w:hAnsi="Times New Roman"/>
          <w:sz w:val="28"/>
          <w:szCs w:val="28"/>
        </w:rPr>
        <w:t>-п</w:t>
      </w: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3092" w:rsidRPr="00E23092" w:rsidRDefault="00E23092" w:rsidP="005041A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 внесении изменений в постановление  № 24-п от 12.05.2013 года «</w:t>
      </w:r>
      <w:r w:rsidR="005041A7">
        <w:rPr>
          <w:bCs/>
        </w:rPr>
        <w:t xml:space="preserve">Об </w:t>
      </w:r>
      <w:r w:rsidRPr="00E23092">
        <w:rPr>
          <w:bCs/>
        </w:rPr>
        <w:t>утверждении правил</w:t>
      </w:r>
      <w:r w:rsidR="005041A7">
        <w:rPr>
          <w:bCs/>
        </w:rPr>
        <w:t xml:space="preserve"> </w:t>
      </w:r>
      <w:r w:rsidRPr="00E23092">
        <w:rPr>
          <w:bCs/>
        </w:rPr>
        <w:t>использования водных объектов общего пользования,</w:t>
      </w:r>
      <w:r w:rsidR="005041A7">
        <w:rPr>
          <w:bCs/>
        </w:rPr>
        <w:t xml:space="preserve"> </w:t>
      </w:r>
      <w:r w:rsidRPr="00E23092">
        <w:rPr>
          <w:bCs/>
        </w:rPr>
        <w:t>расположенных на территории</w:t>
      </w:r>
      <w:r w:rsidR="005041A7">
        <w:rPr>
          <w:bCs/>
        </w:rPr>
        <w:t xml:space="preserve"> </w:t>
      </w:r>
      <w:r w:rsidRPr="00E23092">
        <w:rPr>
          <w:bCs/>
        </w:rPr>
        <w:t>Мокрушинского</w:t>
      </w:r>
      <w:r w:rsidR="005041A7">
        <w:rPr>
          <w:bCs/>
        </w:rPr>
        <w:t xml:space="preserve"> </w:t>
      </w:r>
      <w:r w:rsidRPr="00E23092">
        <w:rPr>
          <w:bCs/>
        </w:rPr>
        <w:t>сельсовета, для личных и бытовых нужд</w:t>
      </w:r>
      <w:r w:rsidR="005041A7">
        <w:rPr>
          <w:bCs/>
        </w:rPr>
        <w:t>»</w:t>
      </w: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center"/>
      </w:pP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 w:rsidR="00E23092">
        <w:t xml:space="preserve">В соответствии </w:t>
      </w:r>
      <w:r w:rsidR="00E23092" w:rsidRPr="00E23092">
        <w:t>Федеральн</w:t>
      </w:r>
      <w:r w:rsidR="00E23092">
        <w:t>ым</w:t>
      </w:r>
      <w:r w:rsidR="00E23092" w:rsidRPr="00E23092">
        <w:t xml:space="preserve"> закон</w:t>
      </w:r>
      <w:r w:rsidR="00E23092">
        <w:t>ом</w:t>
      </w:r>
      <w:r w:rsidR="00E23092" w:rsidRPr="00E23092"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5" w:history="1">
        <w:r w:rsidR="00E23092" w:rsidRPr="00E23092">
          <w:rPr>
            <w:rStyle w:val="a4"/>
            <w:color w:val="auto"/>
            <w:u w:val="none"/>
          </w:rPr>
          <w:t xml:space="preserve">статьей </w:t>
        </w:r>
        <w:r w:rsidR="00E23092">
          <w:rPr>
            <w:rStyle w:val="a4"/>
            <w:color w:val="auto"/>
            <w:u w:val="none"/>
          </w:rPr>
          <w:t>6</w:t>
        </w:r>
      </w:hyperlink>
      <w:r w:rsidR="00E23092" w:rsidRPr="00E23092">
        <w:t xml:space="preserve"> Водного кодекса Российской Федерации, </w:t>
      </w:r>
      <w:hyperlink r:id="rId6" w:history="1">
        <w:r w:rsidR="00E23092" w:rsidRPr="00E23092">
          <w:rPr>
            <w:rStyle w:val="a4"/>
            <w:color w:val="auto"/>
            <w:u w:val="none"/>
          </w:rPr>
          <w:t>Правилами</w:t>
        </w:r>
      </w:hyperlink>
      <w:r w:rsidR="00E23092" w:rsidRPr="00E23092"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</w:t>
      </w:r>
      <w:hyperlink r:id="rId7" w:history="1">
        <w:r w:rsidR="00E23092" w:rsidRPr="00E23092">
          <w:rPr>
            <w:rStyle w:val="a4"/>
            <w:color w:val="auto"/>
            <w:u w:val="none"/>
          </w:rPr>
          <w:t>Правилами</w:t>
        </w:r>
      </w:hyperlink>
      <w:r w:rsidR="00E23092" w:rsidRPr="00E23092">
        <w:t xml:space="preserve"> пользования водными объектами для плавания на маломерных судах в Красноярском крае, утвержденными Постановлением Совета</w:t>
      </w:r>
      <w:proofErr w:type="gramEnd"/>
      <w:r w:rsidR="00E23092" w:rsidRPr="00E23092">
        <w:t xml:space="preserve"> администрации Красноярского края от 31.03.2008 N 142-п, руководствуясь Уставом Мокрушинского сельсовета Канского района, ПОСТАНОВЛЯЮ:</w:t>
      </w:r>
    </w:p>
    <w:p w:rsidR="00E23092" w:rsidRPr="00E23092" w:rsidRDefault="00E23092" w:rsidP="00E23092">
      <w:pPr>
        <w:widowControl w:val="0"/>
        <w:autoSpaceDE w:val="0"/>
        <w:autoSpaceDN w:val="0"/>
        <w:adjustRightInd w:val="0"/>
        <w:ind w:firstLine="540"/>
        <w:jc w:val="both"/>
      </w:pPr>
    </w:p>
    <w:p w:rsidR="00E23092" w:rsidRPr="00E23092" w:rsidRDefault="005041A7" w:rsidP="005041A7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  <w:r>
        <w:tab/>
      </w:r>
      <w:r w:rsidR="00E23092" w:rsidRPr="00E23092">
        <w:t xml:space="preserve">1. </w:t>
      </w:r>
      <w:r>
        <w:t>В пункте 3 Правил слова «</w:t>
      </w:r>
      <w:r w:rsidR="00E23092" w:rsidRPr="00E23092">
        <w:rPr>
          <w:b/>
        </w:rPr>
        <w:t>При плавании на маломерных судах: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выходить в плавание на маломерных судах до момента полного очищения водоема ото льда;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швартоваться, становиться на якорь, заниматься рыбной ловлей с судна у грузовых и пассажирских причалов, дебаркадеров, пирсов, доков и в интервалах между ними, у мостов, под мостами, на рейдах, у гидравлических сооружений, на судовом ходу и у знаков судоходной обстановки;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подходить к судам транспортного и технического флота во время их движения;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устранять возникшие технические неисправности на маломерном судне, находясь на судовом ходу;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осуществлять движение маломерных судов на водоемах, в которых из-за топляков, карчей и иных плавающих или полузатопленных предметов создается угроза безопасности плавания, а также в условиях ограниченной видимости и в темное время суток без соответствующей световой и звуковой сигнализации;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осуществлять движение парусных судов в темное время суток под парусом и мотором одновременно;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осуществлять плавание маломерных судов на акваториях пристаней, затонов и в районах, объявленных запрещенными для плавания;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 xml:space="preserve">- осуществлять стоянку и хранение незарегистрированных судов на базах (сооружениях) для стоянок, а также швартоваться в не установленных </w:t>
      </w:r>
      <w:r w:rsidR="00E23092" w:rsidRPr="00E23092">
        <w:lastRenderedPageBreak/>
        <w:t>для этого местах;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перевозить вместе с пассажирами взрывчатые и легковоспламеняющиеся вещества, а также ядохимикаты;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заполнять баки топливом и перекачивать топливо с судна на судно при работающем двигателе, курить и пользоваться открытым огнем при этом;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создавать помехи и осложнять маневрирование и движение транспортных судов;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E23092" w:rsidRPr="00E23092">
        <w:t>- осуществлять расхождение и обгон судов в местах расположения аварийно-ремонтных заграждений, паромных переправ и работающих земснарядов, а также в пролетах мостов и подходных каналах, при подходе к шлюзам, останавливаться под мостами или около них</w:t>
      </w:r>
      <w:proofErr w:type="gramStart"/>
      <w:r w:rsidR="00E23092" w:rsidRPr="00E23092">
        <w:t>.</w:t>
      </w:r>
      <w:r>
        <w:t xml:space="preserve">» </w:t>
      </w:r>
      <w:proofErr w:type="gramEnd"/>
      <w:r>
        <w:t>считать утратившими силу.</w:t>
      </w:r>
    </w:p>
    <w:p w:rsidR="00E23092" w:rsidRPr="00E23092" w:rsidRDefault="005041A7" w:rsidP="00E23092">
      <w:pPr>
        <w:widowControl w:val="0"/>
        <w:autoSpaceDE w:val="0"/>
        <w:autoSpaceDN w:val="0"/>
        <w:adjustRightInd w:val="0"/>
        <w:ind w:firstLine="284"/>
        <w:jc w:val="both"/>
      </w:pPr>
      <w:r>
        <w:tab/>
      </w:r>
      <w:r w:rsidR="00E23092" w:rsidRPr="00E23092">
        <w:t xml:space="preserve">2. </w:t>
      </w:r>
      <w:proofErr w:type="gramStart"/>
      <w:r w:rsidR="00E23092" w:rsidRPr="00E23092">
        <w:t>Контроль за</w:t>
      </w:r>
      <w:proofErr w:type="gramEnd"/>
      <w:r w:rsidR="00E23092" w:rsidRPr="00E23092">
        <w:t xml:space="preserve"> выполнением Постановления возложить на заместителя главы Мокрушинского сельсовета </w:t>
      </w:r>
      <w:r>
        <w:t>Малышенко А.П</w:t>
      </w:r>
      <w:r w:rsidR="00E23092" w:rsidRPr="00E23092">
        <w:t>.</w:t>
      </w:r>
      <w:r>
        <w:t>.</w:t>
      </w:r>
    </w:p>
    <w:p w:rsidR="005041A7" w:rsidRPr="005041A7" w:rsidRDefault="005041A7" w:rsidP="005041A7">
      <w:pPr>
        <w:jc w:val="both"/>
        <w:rPr>
          <w:rFonts w:eastAsia="Calibri"/>
          <w:lang w:eastAsia="en-US"/>
        </w:rPr>
      </w:pPr>
      <w:r>
        <w:tab/>
      </w:r>
      <w:r w:rsidR="00E23092" w:rsidRPr="00E23092">
        <w:t xml:space="preserve">3. </w:t>
      </w:r>
      <w:r w:rsidRPr="005041A7">
        <w:rPr>
          <w:rFonts w:eastAsia="Calibri"/>
          <w:lang w:eastAsia="en-US"/>
        </w:rPr>
        <w:t>Постановление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сельсовета»,  и подлежит размещению на официальном сайте администрации Мокрушинского сельсовета в информационно-телекоммуникационной сети «Интернет».</w:t>
      </w:r>
    </w:p>
    <w:p w:rsidR="00E23092" w:rsidRPr="005041A7" w:rsidRDefault="005041A7" w:rsidP="005041A7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23092" w:rsidRPr="005041A7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следующего за днем его официального опубликования.</w:t>
      </w:r>
    </w:p>
    <w:p w:rsidR="00E23092" w:rsidRPr="00E23092" w:rsidRDefault="005041A7" w:rsidP="00E23092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23092" w:rsidRDefault="00E23092" w:rsidP="00E23092">
      <w:pPr>
        <w:pStyle w:val="a3"/>
        <w:rPr>
          <w:rFonts w:ascii="Times New Roman" w:hAnsi="Times New Roman"/>
          <w:sz w:val="28"/>
          <w:szCs w:val="28"/>
        </w:rPr>
      </w:pPr>
    </w:p>
    <w:p w:rsidR="005041A7" w:rsidRPr="00E23092" w:rsidRDefault="005041A7" w:rsidP="00E23092">
      <w:pPr>
        <w:pStyle w:val="a3"/>
        <w:rPr>
          <w:rFonts w:ascii="Times New Roman" w:hAnsi="Times New Roman"/>
          <w:sz w:val="28"/>
          <w:szCs w:val="28"/>
        </w:rPr>
      </w:pPr>
    </w:p>
    <w:p w:rsidR="005041A7" w:rsidRDefault="00E23092" w:rsidP="00E23092">
      <w:pPr>
        <w:pStyle w:val="a3"/>
        <w:rPr>
          <w:rFonts w:ascii="Times New Roman" w:hAnsi="Times New Roman"/>
          <w:sz w:val="28"/>
          <w:szCs w:val="28"/>
        </w:rPr>
      </w:pPr>
      <w:r w:rsidRPr="00E23092">
        <w:rPr>
          <w:rFonts w:ascii="Times New Roman" w:hAnsi="Times New Roman"/>
          <w:sz w:val="28"/>
          <w:szCs w:val="28"/>
        </w:rPr>
        <w:t>Глава</w:t>
      </w:r>
      <w:r w:rsidR="005041A7">
        <w:rPr>
          <w:rFonts w:ascii="Times New Roman" w:hAnsi="Times New Roman"/>
          <w:sz w:val="28"/>
          <w:szCs w:val="28"/>
        </w:rPr>
        <w:t xml:space="preserve"> Мокрушинского </w:t>
      </w:r>
    </w:p>
    <w:p w:rsidR="00E23092" w:rsidRPr="00E23092" w:rsidRDefault="005041A7" w:rsidP="00E230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3092" w:rsidRPr="00E2309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П</w:t>
      </w:r>
      <w:r w:rsidR="00E23092" w:rsidRPr="00E23092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верьян</w:t>
      </w:r>
      <w:r w:rsidR="00E23092" w:rsidRPr="00E23092">
        <w:rPr>
          <w:rFonts w:ascii="Times New Roman" w:hAnsi="Times New Roman"/>
          <w:sz w:val="28"/>
          <w:szCs w:val="28"/>
        </w:rPr>
        <w:t>ов</w:t>
      </w: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right"/>
      </w:pP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right"/>
      </w:pP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right"/>
      </w:pP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right"/>
      </w:pPr>
    </w:p>
    <w:p w:rsidR="00E23092" w:rsidRPr="00E23092" w:rsidRDefault="00E23092" w:rsidP="00E23092">
      <w:pPr>
        <w:widowControl w:val="0"/>
        <w:autoSpaceDE w:val="0"/>
        <w:autoSpaceDN w:val="0"/>
        <w:adjustRightInd w:val="0"/>
        <w:jc w:val="right"/>
      </w:pPr>
    </w:p>
    <w:p w:rsidR="00E23092" w:rsidRDefault="00E23092" w:rsidP="00E23092">
      <w:pPr>
        <w:widowControl w:val="0"/>
        <w:autoSpaceDE w:val="0"/>
        <w:autoSpaceDN w:val="0"/>
        <w:adjustRightInd w:val="0"/>
        <w:jc w:val="right"/>
        <w:outlineLvl w:val="0"/>
      </w:pPr>
    </w:p>
    <w:p w:rsidR="00491FB1" w:rsidRPr="00E23092" w:rsidRDefault="00491FB1" w:rsidP="005041A7">
      <w:pPr>
        <w:spacing w:after="200" w:line="276" w:lineRule="auto"/>
      </w:pPr>
      <w:bookmarkStart w:id="0" w:name="_GoBack"/>
      <w:bookmarkEnd w:id="0"/>
    </w:p>
    <w:sectPr w:rsidR="00491FB1" w:rsidRPr="00E2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AD"/>
    <w:rsid w:val="000B5AAD"/>
    <w:rsid w:val="00491FB1"/>
    <w:rsid w:val="005041A7"/>
    <w:rsid w:val="00E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2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30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2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30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8117C2AA22830ADC8ADFA5F9373BA1613E141B020BF394A591627513DD96E4440AB9352688127B0356EEsBi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8117C2AA22830ADC8ADFA5F9373BA1613E141B020BFF97A791627513DD96E4440AB9352688127B0356EEsBi0B" TargetMode="External"/><Relationship Id="rId5" Type="http://schemas.openxmlformats.org/officeDocument/2006/relationships/hyperlink" Target="consultantplus://offline/ref=C88117C2AA22830ADC8AC1A8EF5B64AE6336481F060FFCC1FCCE392844D49CB30345E07762851173s0i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2018-09-24T01:58:00Z</cp:lastPrinted>
  <dcterms:created xsi:type="dcterms:W3CDTF">2018-09-24T01:38:00Z</dcterms:created>
  <dcterms:modified xsi:type="dcterms:W3CDTF">2018-09-24T01:58:00Z</dcterms:modified>
</cp:coreProperties>
</file>